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49" w:rsidRDefault="00E13CAA">
      <w:pPr>
        <w:pStyle w:val="BodyText"/>
        <w:rPr>
          <w:b/>
          <w:sz w:val="14"/>
        </w:rPr>
      </w:pPr>
      <w:r>
        <w:rPr>
          <w:b/>
          <w:sz w:val="14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2EAD962F" wp14:editId="54675EDE">
            <wp:extent cx="3543300" cy="781050"/>
            <wp:effectExtent l="0" t="0" r="0" b="0"/>
            <wp:docPr id="1" name="Picture 0" descr="Prime for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Prime forc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49" w:rsidRDefault="00D94D2F">
      <w:pPr>
        <w:pStyle w:val="Heading1"/>
        <w:ind w:left="1644"/>
      </w:pPr>
      <w:r>
        <w:t>ECHO-VASCULAR TECHNICIAN SKILLS EVALUATION - SELF ASSESSMENT</w:t>
      </w:r>
    </w:p>
    <w:p w:rsidR="00487649" w:rsidRDefault="00487649">
      <w:pPr>
        <w:pStyle w:val="BodyText"/>
        <w:rPr>
          <w:b/>
          <w:sz w:val="24"/>
        </w:rPr>
      </w:pPr>
    </w:p>
    <w:p w:rsidR="00487649" w:rsidRDefault="00487649">
      <w:pPr>
        <w:pStyle w:val="BodyText"/>
        <w:spacing w:before="8"/>
        <w:rPr>
          <w:b/>
          <w:sz w:val="22"/>
        </w:rPr>
      </w:pPr>
    </w:p>
    <w:p w:rsidR="00487649" w:rsidRDefault="00D94D2F">
      <w:pPr>
        <w:ind w:right="2126"/>
        <w:jc w:val="right"/>
        <w:rPr>
          <w:b/>
          <w:sz w:val="16"/>
        </w:rPr>
      </w:pPr>
      <w:r>
        <w:rPr>
          <w:b/>
          <w:sz w:val="16"/>
        </w:rPr>
        <w:t>Level of Proficiency</w:t>
      </w:r>
    </w:p>
    <w:p w:rsidR="00487649" w:rsidRDefault="00D94D2F">
      <w:pPr>
        <w:pStyle w:val="BodyText"/>
        <w:tabs>
          <w:tab w:val="left" w:pos="4787"/>
          <w:tab w:val="left" w:pos="6272"/>
        </w:tabs>
        <w:spacing w:before="1" w:line="206" w:lineRule="exact"/>
        <w:ind w:left="468" w:right="505"/>
      </w:pPr>
      <w:r>
        <w:rPr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t>A = Never Performed.  You have never performed the</w:t>
      </w:r>
      <w:r>
        <w:rPr>
          <w:spacing w:val="-14"/>
        </w:rPr>
        <w:t xml:space="preserve"> </w:t>
      </w:r>
      <w:r>
        <w:t>stated</w:t>
      </w:r>
    </w:p>
    <w:p w:rsidR="00487649" w:rsidRDefault="00D94D2F">
      <w:pPr>
        <w:pStyle w:val="BodyText"/>
        <w:spacing w:line="183" w:lineRule="exact"/>
        <w:ind w:left="6583" w:right="505"/>
      </w:pPr>
      <w:r>
        <w:t>task and have no experience with this type o</w:t>
      </w:r>
      <w:r>
        <w:t>f skill.</w:t>
      </w:r>
    </w:p>
    <w:p w:rsidR="00487649" w:rsidRDefault="00D94D2F">
      <w:pPr>
        <w:pStyle w:val="BodyText"/>
        <w:tabs>
          <w:tab w:val="left" w:pos="4832"/>
          <w:tab w:val="left" w:pos="6263"/>
        </w:tabs>
        <w:spacing w:before="1" w:line="206" w:lineRule="exact"/>
        <w:ind w:left="468" w:right="505"/>
      </w:pPr>
      <w:r>
        <w:rPr>
          <w:sz w:val="18"/>
        </w:rPr>
        <w:t>Name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t>B = Familiar with. You are familiar with the stated task; but</w:t>
      </w:r>
      <w:r>
        <w:rPr>
          <w:spacing w:val="-24"/>
        </w:rPr>
        <w:t xml:space="preserve"> </w:t>
      </w:r>
      <w:r>
        <w:t>you</w:t>
      </w:r>
    </w:p>
    <w:p w:rsidR="00487649" w:rsidRDefault="00D94D2F">
      <w:pPr>
        <w:pStyle w:val="BodyText"/>
        <w:ind w:left="6528" w:right="505"/>
      </w:pPr>
      <w:r>
        <w:t>would need more experience and practice to feel comfortable and proficient in this type of skill.</w:t>
      </w:r>
    </w:p>
    <w:p w:rsidR="00487649" w:rsidRDefault="00487649">
      <w:pPr>
        <w:sectPr w:rsidR="00487649">
          <w:footerReference w:type="default" r:id="rId7"/>
          <w:type w:val="continuous"/>
          <w:pgSz w:w="12240" w:h="15840"/>
          <w:pgMar w:top="440" w:right="400" w:bottom="920" w:left="540" w:header="720" w:footer="726" w:gutter="0"/>
          <w:pgNumType w:start="1"/>
          <w:cols w:space="720"/>
        </w:sectPr>
      </w:pPr>
    </w:p>
    <w:p w:rsidR="00487649" w:rsidRDefault="00D94D2F">
      <w:pPr>
        <w:pStyle w:val="BodyText"/>
        <w:tabs>
          <w:tab w:val="left" w:pos="4778"/>
        </w:tabs>
        <w:spacing w:line="184" w:lineRule="exact"/>
        <w:ind w:left="468"/>
      </w:pPr>
      <w:r>
        <w:t>Signature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7649" w:rsidRDefault="00D94D2F">
      <w:pPr>
        <w:pStyle w:val="BodyText"/>
        <w:ind w:left="778" w:right="654" w:hanging="311"/>
      </w:pPr>
      <w:r>
        <w:br w:type="column"/>
      </w:r>
      <w:r>
        <w:t>C = Experienced in. You have performed this task several times; you feel moderately comfortable functioning independently, but you would require a resource person to be nearby.</w:t>
      </w:r>
    </w:p>
    <w:p w:rsidR="00487649" w:rsidRDefault="00487649">
      <w:pPr>
        <w:sectPr w:rsidR="00487649">
          <w:type w:val="continuous"/>
          <w:pgSz w:w="12240" w:h="15840"/>
          <w:pgMar w:top="440" w:right="400" w:bottom="920" w:left="540" w:header="720" w:footer="720" w:gutter="0"/>
          <w:cols w:num="2" w:space="720" w:equalWidth="0">
            <w:col w:w="4779" w:space="1026"/>
            <w:col w:w="5495"/>
          </w:cols>
        </w:sectPr>
      </w:pPr>
    </w:p>
    <w:p w:rsidR="00487649" w:rsidRDefault="00D94D2F">
      <w:pPr>
        <w:pStyle w:val="BodyText"/>
        <w:tabs>
          <w:tab w:val="left" w:pos="6270"/>
        </w:tabs>
        <w:spacing w:line="183" w:lineRule="exact"/>
        <w:ind w:left="468" w:right="505"/>
      </w:pPr>
      <w:r>
        <w:t>Please select the column that most accurately describes your</w:t>
      </w:r>
      <w:r>
        <w:rPr>
          <w:spacing w:val="-13"/>
        </w:rPr>
        <w:t xml:space="preserve"> </w:t>
      </w:r>
      <w:r>
        <w:t>proficiency</w:t>
      </w:r>
      <w:r>
        <w:rPr>
          <w:spacing w:val="-4"/>
        </w:rPr>
        <w:t xml:space="preserve"> </w:t>
      </w:r>
      <w:r>
        <w:t>level:</w:t>
      </w:r>
      <w:r>
        <w:tab/>
        <w:t>D = Expert. You have a performed this task frequently;</w:t>
      </w:r>
      <w:r>
        <w:rPr>
          <w:spacing w:val="-17"/>
        </w:rPr>
        <w:t xml:space="preserve"> </w:t>
      </w:r>
      <w:r>
        <w:t>you</w:t>
      </w:r>
    </w:p>
    <w:p w:rsidR="00487649" w:rsidRDefault="00D94D2F">
      <w:pPr>
        <w:pStyle w:val="BodyText"/>
        <w:ind w:left="6583" w:right="505"/>
      </w:pPr>
      <w:r>
        <w:pict>
          <v:group id="_x0000_s1036" style="position:absolute;left:0;text-align:left;margin-left:298.25pt;margin-top:27.1pt;width:12.8pt;height:32.15pt;z-index:-26728;mso-position-horizontal-relative:page" coordorigin="5965,542" coordsize="256,6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965;top:542;width:256;height:327">
              <v:imagedata r:id="rId8" o:title=""/>
            </v:shape>
            <v:shape id="_x0000_s1037" type="#_x0000_t75" style="position:absolute;left:5965;top:857;width:256;height:327">
              <v:imagedata r:id="rId9" o:title=""/>
            </v:shape>
            <w10:wrap anchorx="page"/>
          </v:group>
        </w:pict>
      </w:r>
      <w:r>
        <w:t>feel comfortable and proficient in this skill; you would not require supervision or practice.</w:t>
      </w:r>
    </w:p>
    <w:p w:rsidR="00487649" w:rsidRDefault="00487649">
      <w:pPr>
        <w:pStyle w:val="BodyText"/>
        <w:spacing w:before="1"/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96"/>
        <w:gridCol w:w="494"/>
        <w:gridCol w:w="496"/>
        <w:gridCol w:w="494"/>
        <w:gridCol w:w="270"/>
        <w:gridCol w:w="3780"/>
        <w:gridCol w:w="430"/>
        <w:gridCol w:w="431"/>
        <w:gridCol w:w="430"/>
        <w:gridCol w:w="420"/>
      </w:tblGrid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spacing w:before="3" w:line="240" w:lineRule="auto"/>
              <w:ind w:left="664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Echo-Vascular Techn</w:t>
            </w:r>
            <w:r>
              <w:rPr>
                <w:b/>
                <w:sz w:val="16"/>
              </w:rPr>
              <w:t>ician</w:t>
            </w:r>
          </w:p>
        </w:tc>
        <w:tc>
          <w:tcPr>
            <w:tcW w:w="496" w:type="dxa"/>
          </w:tcPr>
          <w:p w:rsidR="00487649" w:rsidRDefault="00D94D2F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494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496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494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D94D2F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431" w:type="dxa"/>
          </w:tcPr>
          <w:p w:rsidR="00487649" w:rsidRDefault="00D94D2F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430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420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</w:tr>
      <w:tr w:rsidR="00487649">
        <w:trPr>
          <w:trHeight w:hRule="exact" w:val="316"/>
        </w:trPr>
        <w:tc>
          <w:tcPr>
            <w:tcW w:w="5310" w:type="dxa"/>
            <w:gridSpan w:val="5"/>
            <w:shd w:val="clear" w:color="auto" w:fill="DFDFDF"/>
          </w:tcPr>
          <w:p w:rsidR="00487649" w:rsidRDefault="00D94D2F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Technique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:rsidR="00487649" w:rsidRDefault="00487649"/>
        </w:tc>
        <w:tc>
          <w:tcPr>
            <w:tcW w:w="5490" w:type="dxa"/>
            <w:gridSpan w:val="5"/>
            <w:shd w:val="clear" w:color="auto" w:fill="DFDFDF"/>
          </w:tcPr>
          <w:p w:rsidR="00487649" w:rsidRDefault="00D94D2F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Vascular Procedures</w:t>
            </w:r>
          </w:p>
        </w:tc>
      </w:tr>
      <w:tr w:rsidR="00487649">
        <w:trPr>
          <w:trHeight w:hRule="exact" w:val="317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Use of contrast agents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Arterial peripheral upper extremity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IV insertion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Arterial peripheral lower extremity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IV maintenance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Arterial peripheral stress/ pressure testing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Setup errors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Carotid artery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Technical artifact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Vertebral artery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Subclavian artery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Venous peripheral upper extremity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spacing w:before="3" w:line="240" w:lineRule="auto"/>
              <w:ind w:left="100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Echocardiography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Venous peripheral lower extremity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M-Mode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Color flow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Real time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Stress echo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Quality control of equipment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Pediatric echocardiogram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Recognition of malfunctions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Adult echocardiogram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Transducer selection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Doppler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Image annotation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Dobutamine stress echocardiogram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Patient variables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TEE (transesophageal esopography)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Criteria for diagnostic quality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Universal precautions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Disinfection and cleaning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spacing w:before="3" w:line="240" w:lineRule="auto"/>
              <w:ind w:left="100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Vascular Procedures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M-Mode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Color flow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Equipment (list):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Real time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Duplex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Flow studies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Photoplethysmography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83"/>
        </w:trPr>
        <w:tc>
          <w:tcPr>
            <w:tcW w:w="3330" w:type="dxa"/>
          </w:tcPr>
          <w:p w:rsidR="00487649" w:rsidRDefault="00D94D2F">
            <w:pPr>
              <w:pStyle w:val="TableParagraph"/>
              <w:spacing w:line="240" w:lineRule="auto"/>
              <w:ind w:left="100" w:right="205" w:firstLine="88"/>
              <w:rPr>
                <w:sz w:val="16"/>
              </w:rPr>
            </w:pPr>
            <w:r>
              <w:rPr>
                <w:sz w:val="16"/>
              </w:rPr>
              <w:t xml:space="preserve">Strain gauge and </w:t>
            </w:r>
            <w:r>
              <w:rPr>
                <w:w w:val="95"/>
                <w:sz w:val="16"/>
              </w:rPr>
              <w:t>Pneumoplethysmography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</w:tbl>
    <w:p w:rsidR="00487649" w:rsidRDefault="00487649">
      <w:pPr>
        <w:sectPr w:rsidR="00487649">
          <w:type w:val="continuous"/>
          <w:pgSz w:w="12240" w:h="15840"/>
          <w:pgMar w:top="440" w:right="400" w:bottom="920" w:left="540" w:header="720" w:footer="720" w:gutter="0"/>
          <w:cols w:space="720"/>
        </w:sectPr>
      </w:pPr>
    </w:p>
    <w:p w:rsidR="00487649" w:rsidRDefault="00487649">
      <w:pPr>
        <w:pStyle w:val="BodyText"/>
        <w:rPr>
          <w:b/>
          <w:sz w:val="14"/>
        </w:rPr>
      </w:pPr>
    </w:p>
    <w:p w:rsidR="00487649" w:rsidRDefault="00D94D2F">
      <w:pPr>
        <w:pStyle w:val="Heading1"/>
      </w:pPr>
      <w:r>
        <w:pict>
          <v:group id="_x0000_s1026" style="position:absolute;left:0;text-align:left;margin-left:298.25pt;margin-top:35.85pt;width:12.8pt;height:32.2pt;z-index:-26680;mso-position-horizontal-relative:page" coordorigin="5965,717" coordsize="256,644">
            <v:shape id="_x0000_s1028" type="#_x0000_t75" style="position:absolute;left:5965;top:717;width:256;height:328">
              <v:imagedata r:id="rId10" o:title=""/>
            </v:shape>
            <v:shape id="_x0000_s1027" type="#_x0000_t75" style="position:absolute;left:5965;top:1032;width:256;height:328">
              <v:imagedata r:id="rId11" o:title=""/>
            </v:shape>
            <w10:wrap anchorx="page"/>
          </v:group>
        </w:pict>
      </w:r>
      <w:r>
        <w:t>ECHO-VASCULAR TECHNICIAN SKILLS EVALUATION - SELF ASSESSMENT</w:t>
      </w:r>
    </w:p>
    <w:p w:rsidR="00487649" w:rsidRDefault="00487649">
      <w:pPr>
        <w:pStyle w:val="BodyText"/>
        <w:rPr>
          <w:b/>
          <w:sz w:val="20"/>
        </w:rPr>
      </w:pPr>
    </w:p>
    <w:p w:rsidR="00487649" w:rsidRDefault="00487649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96"/>
        <w:gridCol w:w="494"/>
        <w:gridCol w:w="496"/>
        <w:gridCol w:w="494"/>
        <w:gridCol w:w="270"/>
        <w:gridCol w:w="3780"/>
        <w:gridCol w:w="430"/>
        <w:gridCol w:w="431"/>
        <w:gridCol w:w="430"/>
        <w:gridCol w:w="420"/>
      </w:tblGrid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D94D2F">
            <w:pPr>
              <w:pStyle w:val="TableParagraph"/>
              <w:spacing w:before="3" w:line="240" w:lineRule="auto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494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496" w:type="dxa"/>
          </w:tcPr>
          <w:p w:rsidR="00487649" w:rsidRDefault="00D94D2F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494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D94D2F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431" w:type="dxa"/>
          </w:tcPr>
          <w:p w:rsidR="00487649" w:rsidRDefault="00D94D2F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430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420" w:type="dxa"/>
          </w:tcPr>
          <w:p w:rsidR="00487649" w:rsidRDefault="00D94D2F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</w:tr>
      <w:tr w:rsidR="00487649">
        <w:trPr>
          <w:trHeight w:hRule="exact" w:val="316"/>
        </w:trPr>
        <w:tc>
          <w:tcPr>
            <w:tcW w:w="5310" w:type="dxa"/>
            <w:gridSpan w:val="5"/>
            <w:shd w:val="clear" w:color="auto" w:fill="DFDFDF"/>
          </w:tcPr>
          <w:p w:rsidR="00487649" w:rsidRDefault="00D94D2F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Certifications</w:t>
            </w:r>
          </w:p>
        </w:tc>
        <w:tc>
          <w:tcPr>
            <w:tcW w:w="270" w:type="dxa"/>
          </w:tcPr>
          <w:p w:rsidR="00487649" w:rsidRDefault="00487649"/>
        </w:tc>
        <w:tc>
          <w:tcPr>
            <w:tcW w:w="5490" w:type="dxa"/>
            <w:gridSpan w:val="5"/>
            <w:shd w:val="clear" w:color="auto" w:fill="DFDFDF"/>
          </w:tcPr>
          <w:p w:rsidR="00487649" w:rsidRDefault="00D94D2F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Age Specific</w:t>
            </w:r>
          </w:p>
        </w:tc>
      </w:tr>
      <w:tr w:rsidR="00487649">
        <w:trPr>
          <w:trHeight w:hRule="exact" w:val="317"/>
        </w:trPr>
        <w:tc>
          <w:tcPr>
            <w:tcW w:w="3330" w:type="dxa"/>
          </w:tcPr>
          <w:p w:rsidR="00487649" w:rsidRDefault="00D94D2F">
            <w:pPr>
              <w:pStyle w:val="TableParagraph"/>
              <w:ind w:left="100" w:right="205"/>
              <w:rPr>
                <w:sz w:val="16"/>
              </w:rPr>
            </w:pPr>
            <w:r>
              <w:rPr>
                <w:sz w:val="16"/>
              </w:rPr>
              <w:t>RCS (Registered cardiac sonographer)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Neo-natal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left="100" w:right="205"/>
              <w:rPr>
                <w:sz w:val="16"/>
              </w:rPr>
            </w:pPr>
            <w:r>
              <w:rPr>
                <w:sz w:val="16"/>
              </w:rPr>
              <w:t>RVS (Registered vascular specialist)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Pediatrics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83"/>
        </w:trPr>
        <w:tc>
          <w:tcPr>
            <w:tcW w:w="3330" w:type="dxa"/>
          </w:tcPr>
          <w:p w:rsidR="00487649" w:rsidRDefault="00D94D2F">
            <w:pPr>
              <w:pStyle w:val="TableParagraph"/>
              <w:spacing w:line="240" w:lineRule="auto"/>
              <w:ind w:left="100" w:right="545"/>
              <w:rPr>
                <w:sz w:val="16"/>
              </w:rPr>
            </w:pPr>
            <w:r>
              <w:rPr>
                <w:sz w:val="16"/>
              </w:rPr>
              <w:t>RDCS (Registered diagnostic cardiac sonographer)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Adolescents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D94D2F">
            <w:pPr>
              <w:pStyle w:val="TableParagraph"/>
              <w:ind w:left="100" w:right="205"/>
              <w:rPr>
                <w:sz w:val="16"/>
              </w:rPr>
            </w:pPr>
            <w:r>
              <w:rPr>
                <w:sz w:val="16"/>
              </w:rPr>
              <w:t>RVT (Registered vascular technician)</w:t>
            </w:r>
          </w:p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Adults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D94D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Geriatrics</w:t>
            </w:r>
          </w:p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  <w:tr w:rsidR="00487649">
        <w:trPr>
          <w:trHeight w:hRule="exact" w:val="316"/>
        </w:trPr>
        <w:tc>
          <w:tcPr>
            <w:tcW w:w="3330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496" w:type="dxa"/>
          </w:tcPr>
          <w:p w:rsidR="00487649" w:rsidRDefault="00487649"/>
        </w:tc>
        <w:tc>
          <w:tcPr>
            <w:tcW w:w="494" w:type="dxa"/>
          </w:tcPr>
          <w:p w:rsidR="00487649" w:rsidRDefault="00487649"/>
        </w:tc>
        <w:tc>
          <w:tcPr>
            <w:tcW w:w="270" w:type="dxa"/>
            <w:shd w:val="clear" w:color="auto" w:fill="B2B2B2"/>
          </w:tcPr>
          <w:p w:rsidR="00487649" w:rsidRDefault="00487649"/>
        </w:tc>
        <w:tc>
          <w:tcPr>
            <w:tcW w:w="3780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31" w:type="dxa"/>
          </w:tcPr>
          <w:p w:rsidR="00487649" w:rsidRDefault="00487649"/>
        </w:tc>
        <w:tc>
          <w:tcPr>
            <w:tcW w:w="430" w:type="dxa"/>
          </w:tcPr>
          <w:p w:rsidR="00487649" w:rsidRDefault="00487649"/>
        </w:tc>
        <w:tc>
          <w:tcPr>
            <w:tcW w:w="420" w:type="dxa"/>
          </w:tcPr>
          <w:p w:rsidR="00487649" w:rsidRDefault="00487649"/>
        </w:tc>
      </w:tr>
    </w:tbl>
    <w:p w:rsidR="00487649" w:rsidRDefault="00487649">
      <w:pPr>
        <w:pStyle w:val="BodyText"/>
        <w:rPr>
          <w:b/>
          <w:sz w:val="20"/>
        </w:rPr>
      </w:pPr>
    </w:p>
    <w:p w:rsidR="00487649" w:rsidRDefault="00487649">
      <w:pPr>
        <w:pStyle w:val="BodyText"/>
        <w:rPr>
          <w:b/>
          <w:sz w:val="20"/>
        </w:rPr>
      </w:pPr>
    </w:p>
    <w:p w:rsidR="00487649" w:rsidRDefault="00487649">
      <w:pPr>
        <w:pStyle w:val="BodyText"/>
        <w:rPr>
          <w:b/>
          <w:sz w:val="20"/>
        </w:rPr>
      </w:pPr>
    </w:p>
    <w:p w:rsidR="00487649" w:rsidRDefault="00487649">
      <w:pPr>
        <w:pStyle w:val="BodyText"/>
        <w:rPr>
          <w:b/>
          <w:sz w:val="20"/>
        </w:rPr>
      </w:pPr>
    </w:p>
    <w:p w:rsidR="00487649" w:rsidRDefault="00487649">
      <w:pPr>
        <w:pStyle w:val="BodyText"/>
        <w:rPr>
          <w:b/>
          <w:sz w:val="20"/>
        </w:rPr>
      </w:pPr>
    </w:p>
    <w:p w:rsidR="00487649" w:rsidRDefault="00487649">
      <w:pPr>
        <w:pStyle w:val="BodyText"/>
        <w:rPr>
          <w:b/>
          <w:sz w:val="20"/>
        </w:rPr>
      </w:pPr>
    </w:p>
    <w:p w:rsidR="00487649" w:rsidRDefault="00487649">
      <w:pPr>
        <w:pStyle w:val="BodyText"/>
        <w:spacing w:before="9"/>
        <w:rPr>
          <w:b/>
          <w:sz w:val="29"/>
        </w:rPr>
      </w:pPr>
      <w:bookmarkStart w:id="0" w:name="_GoBack"/>
      <w:bookmarkEnd w:id="0"/>
    </w:p>
    <w:sectPr w:rsidR="00487649">
      <w:pgSz w:w="12240" w:h="15840"/>
      <w:pgMar w:top="1460" w:right="400" w:bottom="920" w:left="5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2F" w:rsidRDefault="00D94D2F">
      <w:r>
        <w:separator/>
      </w:r>
    </w:p>
  </w:endnote>
  <w:endnote w:type="continuationSeparator" w:id="0">
    <w:p w:rsidR="00D94D2F" w:rsidRDefault="00D9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49" w:rsidRDefault="00D94D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75pt;margin-top:744.7pt;width:9.05pt;height:12.05pt;z-index:-251658752;mso-position-horizontal-relative:page;mso-position-vertical-relative:page" filled="f" stroked="f">
          <v:textbox inset="0,0,0,0">
            <w:txbxContent>
              <w:p w:rsidR="00487649" w:rsidRDefault="00D94D2F">
                <w:pPr>
                  <w:spacing w:line="225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13CAA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2F" w:rsidRDefault="00D94D2F">
      <w:r>
        <w:separator/>
      </w:r>
    </w:p>
  </w:footnote>
  <w:footnote w:type="continuationSeparator" w:id="0">
    <w:p w:rsidR="00D94D2F" w:rsidRDefault="00D9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7649"/>
    <w:rsid w:val="00487649"/>
    <w:rsid w:val="00D94D2F"/>
    <w:rsid w:val="00E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3E0F39"/>
  <w15:docId w15:val="{18078DA5-6B43-4B10-9706-A307951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284" w:right="5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Echo-Vascular Technician Skills Checklist.doc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Echo-Vascular Technician Skills Checklist.doc</dc:title>
  <dc:creator>libeltra</dc:creator>
  <cp:lastModifiedBy>Steve Stamm</cp:lastModifiedBy>
  <cp:revision>2</cp:revision>
  <dcterms:created xsi:type="dcterms:W3CDTF">2016-06-03T15:24:00Z</dcterms:created>
  <dcterms:modified xsi:type="dcterms:W3CDTF">2016-06-03T15:24:00Z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2016-06-03T00:00:00Z</vt:filetime>
  </property>
</Properties>
</file>